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CDBF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52133CF834E41489DE177FB3DE47AAB"/>
        </w:placeholder>
        <w:text w:multiLine="1"/>
      </w:sdtPr>
      <w:sdtEndPr/>
      <w:sdtContent>
        <w:p w14:paraId="76EBDE4B" w14:textId="562F80F0" w:rsidR="009B6F95" w:rsidRPr="00C803F3" w:rsidRDefault="006E1C48" w:rsidP="009B6F95">
          <w:pPr>
            <w:pStyle w:val="Title1"/>
          </w:pPr>
          <w:r>
            <w:t xml:space="preserve">LGA Group </w:t>
          </w:r>
          <w:r w:rsidR="00D81C01">
            <w:t>F</w:t>
          </w:r>
          <w:r>
            <w:t xml:space="preserve">inancial </w:t>
          </w:r>
          <w:r w:rsidR="00D81C01">
            <w:t>S</w:t>
          </w:r>
          <w:r>
            <w:t xml:space="preserve">tatements for the </w:t>
          </w:r>
          <w:r w:rsidR="00D81C01">
            <w:t>Y</w:t>
          </w:r>
          <w:r>
            <w:t>ear to 31 March 2021</w:t>
          </w:r>
        </w:p>
      </w:sdtContent>
    </w:sdt>
    <w:bookmarkEnd w:id="0" w:displacedByCustomXml="prev"/>
    <w:p w14:paraId="51BBCF24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  <w:i w:val="0"/>
          <w:iCs w:val="0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5A35D7CD" w:rsidR="00795C95" w:rsidRPr="00094A87" w:rsidRDefault="006E1C48" w:rsidP="00B84F31">
          <w:pPr>
            <w:ind w:left="0" w:firstLine="0"/>
            <w:rPr>
              <w:rStyle w:val="Title3Char"/>
              <w:i w:val="0"/>
              <w:iCs w:val="0"/>
            </w:rPr>
          </w:pPr>
          <w:r w:rsidRPr="00094A87">
            <w:rPr>
              <w:rStyle w:val="Title3Char"/>
              <w:i w:val="0"/>
              <w:iCs w:val="0"/>
            </w:rPr>
            <w:t>For decision.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E9063BD" w14:textId="5005E188" w:rsidR="0008720D" w:rsidRDefault="0008720D" w:rsidP="0008720D">
      <w:pPr>
        <w:pStyle w:val="MainText"/>
        <w:rPr>
          <w:rFonts w:ascii="Arial" w:hAnsi="Arial" w:cs="Arial"/>
          <w:szCs w:val="22"/>
        </w:rPr>
      </w:pPr>
      <w:r w:rsidRPr="000B1FB2">
        <w:rPr>
          <w:rFonts w:ascii="Arial" w:hAnsi="Arial" w:cs="Arial"/>
          <w:szCs w:val="22"/>
        </w:rPr>
        <w:t>The LGA</w:t>
      </w:r>
      <w:r>
        <w:rPr>
          <w:rFonts w:ascii="Arial" w:hAnsi="Arial" w:cs="Arial"/>
          <w:szCs w:val="22"/>
        </w:rPr>
        <w:t>’s</w:t>
      </w:r>
      <w:r w:rsidRPr="000B1FB2">
        <w:rPr>
          <w:rFonts w:ascii="Arial" w:hAnsi="Arial" w:cs="Arial"/>
          <w:szCs w:val="22"/>
        </w:rPr>
        <w:t xml:space="preserve"> consolidated financial statements for the year ended 31 March 20</w:t>
      </w:r>
      <w:r w:rsidR="005B2253">
        <w:rPr>
          <w:rFonts w:ascii="Arial" w:hAnsi="Arial" w:cs="Arial"/>
          <w:szCs w:val="22"/>
        </w:rPr>
        <w:t>2</w:t>
      </w:r>
      <w:r w:rsidRPr="000B1FB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are included in the attached Report.</w:t>
      </w:r>
      <w:r w:rsidRPr="000B1FB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They were reviewed by the Audit Committee on </w:t>
      </w:r>
      <w:r w:rsidR="001604D8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 June 20</w:t>
      </w:r>
      <w:r w:rsidR="001604D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1 and approved by the LGA Board on </w:t>
      </w:r>
      <w:r w:rsidR="001604D8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 June 20</w:t>
      </w:r>
      <w:r w:rsidR="001604D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1. They have received an unqualified (clean) audit opinion from the external auditors PKF Littlejohn LLP.</w:t>
      </w:r>
    </w:p>
    <w:p w14:paraId="444F23A6" w14:textId="77777777" w:rsidR="0008720D" w:rsidRDefault="0008720D" w:rsidP="0008720D">
      <w:pPr>
        <w:pStyle w:val="MainText"/>
        <w:rPr>
          <w:rFonts w:ascii="Arial" w:hAnsi="Arial" w:cs="Arial"/>
          <w:szCs w:val="22"/>
        </w:rPr>
      </w:pPr>
    </w:p>
    <w:p w14:paraId="2B1776EA" w14:textId="58C450D0" w:rsidR="0008720D" w:rsidRDefault="0008720D" w:rsidP="0008720D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core financial results for the LGA remain in line with our long-term financial strategy and we continue to deliver excellent outcomes for the sector.  </w:t>
      </w:r>
      <w:r w:rsidRPr="002C4D31">
        <w:rPr>
          <w:rFonts w:ascii="Arial" w:hAnsi="Arial" w:cs="Arial"/>
          <w:szCs w:val="22"/>
        </w:rPr>
        <w:t xml:space="preserve">Our investment in property assets </w:t>
      </w:r>
      <w:r w:rsidR="007F006C">
        <w:rPr>
          <w:rFonts w:ascii="Arial" w:hAnsi="Arial" w:cs="Arial"/>
          <w:szCs w:val="22"/>
        </w:rPr>
        <w:t xml:space="preserve">is now substantially complete and </w:t>
      </w:r>
      <w:r w:rsidRPr="002C4D31">
        <w:rPr>
          <w:rFonts w:ascii="Arial" w:hAnsi="Arial" w:cs="Arial"/>
          <w:szCs w:val="22"/>
        </w:rPr>
        <w:t xml:space="preserve">are </w:t>
      </w:r>
      <w:r w:rsidR="007F006C">
        <w:rPr>
          <w:rFonts w:ascii="Arial" w:hAnsi="Arial" w:cs="Arial"/>
          <w:szCs w:val="22"/>
        </w:rPr>
        <w:t>d</w:t>
      </w:r>
      <w:r w:rsidRPr="002C4D31">
        <w:rPr>
          <w:rFonts w:ascii="Arial" w:hAnsi="Arial" w:cs="Arial"/>
          <w:szCs w:val="22"/>
        </w:rPr>
        <w:t>eliver</w:t>
      </w:r>
      <w:r w:rsidR="007F006C">
        <w:rPr>
          <w:rFonts w:ascii="Arial" w:hAnsi="Arial" w:cs="Arial"/>
          <w:szCs w:val="22"/>
        </w:rPr>
        <w:t>ing</w:t>
      </w:r>
      <w:r w:rsidRPr="002C4D31">
        <w:rPr>
          <w:rFonts w:ascii="Arial" w:hAnsi="Arial" w:cs="Arial"/>
          <w:szCs w:val="22"/>
        </w:rPr>
        <w:t xml:space="preserve"> additio</w:t>
      </w:r>
      <w:r>
        <w:rPr>
          <w:rFonts w:ascii="Arial" w:hAnsi="Arial" w:cs="Arial"/>
          <w:szCs w:val="22"/>
        </w:rPr>
        <w:t xml:space="preserve">nal income streams and </w:t>
      </w:r>
      <w:r w:rsidR="008A367D">
        <w:rPr>
          <w:rFonts w:ascii="Arial" w:hAnsi="Arial" w:cs="Arial"/>
          <w:szCs w:val="22"/>
        </w:rPr>
        <w:t xml:space="preserve">improved </w:t>
      </w:r>
      <w:r w:rsidRPr="002C4D31">
        <w:rPr>
          <w:rFonts w:ascii="Arial" w:hAnsi="Arial" w:cs="Arial"/>
          <w:szCs w:val="22"/>
        </w:rPr>
        <w:t xml:space="preserve">capital asset values.  </w:t>
      </w:r>
    </w:p>
    <w:p w14:paraId="3E39C028" w14:textId="77777777" w:rsidR="0008720D" w:rsidRDefault="0008720D" w:rsidP="0008720D">
      <w:pPr>
        <w:pStyle w:val="MainText"/>
        <w:rPr>
          <w:rFonts w:ascii="Arial" w:hAnsi="Arial" w:cs="Arial"/>
          <w:szCs w:val="22"/>
        </w:rPr>
      </w:pPr>
    </w:p>
    <w:p w14:paraId="762EE291" w14:textId="77777777" w:rsidR="00A03DFE" w:rsidRDefault="0008720D" w:rsidP="0008720D">
      <w:pPr>
        <w:pStyle w:val="MainText"/>
        <w:rPr>
          <w:rFonts w:ascii="Arial" w:hAnsi="Arial" w:cs="Arial"/>
          <w:szCs w:val="22"/>
        </w:rPr>
      </w:pPr>
      <w:r w:rsidRPr="002C4D31">
        <w:rPr>
          <w:rFonts w:ascii="Arial" w:hAnsi="Arial" w:cs="Arial"/>
          <w:szCs w:val="22"/>
        </w:rPr>
        <w:t>We continue to have healthy cash reserves</w:t>
      </w:r>
      <w:r>
        <w:rPr>
          <w:rFonts w:ascii="Arial" w:hAnsi="Arial" w:cs="Arial"/>
          <w:szCs w:val="22"/>
        </w:rPr>
        <w:t xml:space="preserve">.  </w:t>
      </w:r>
      <w:r w:rsidRPr="002C4D31">
        <w:rPr>
          <w:rFonts w:ascii="Arial" w:hAnsi="Arial" w:cs="Arial"/>
          <w:szCs w:val="22"/>
        </w:rPr>
        <w:t>The approved budget for 20</w:t>
      </w:r>
      <w:r w:rsidR="008A367D">
        <w:rPr>
          <w:rFonts w:ascii="Arial" w:hAnsi="Arial" w:cs="Arial"/>
          <w:szCs w:val="22"/>
        </w:rPr>
        <w:t>20</w:t>
      </w:r>
      <w:r w:rsidRPr="002C4D31">
        <w:rPr>
          <w:rFonts w:ascii="Arial" w:hAnsi="Arial" w:cs="Arial"/>
          <w:szCs w:val="22"/>
        </w:rPr>
        <w:t>/</w:t>
      </w:r>
      <w:r w:rsidR="008A367D">
        <w:rPr>
          <w:rFonts w:ascii="Arial" w:hAnsi="Arial" w:cs="Arial"/>
          <w:szCs w:val="22"/>
        </w:rPr>
        <w:t>2</w:t>
      </w:r>
      <w:r w:rsidRPr="002C4D31">
        <w:rPr>
          <w:rFonts w:ascii="Arial" w:hAnsi="Arial" w:cs="Arial"/>
          <w:szCs w:val="22"/>
        </w:rPr>
        <w:t xml:space="preserve">1 expected a </w:t>
      </w:r>
      <w:r w:rsidR="00BB7B91">
        <w:rPr>
          <w:rFonts w:ascii="Arial" w:hAnsi="Arial" w:cs="Arial"/>
          <w:szCs w:val="22"/>
        </w:rPr>
        <w:t>replenishment of our Core R</w:t>
      </w:r>
      <w:r w:rsidRPr="002C4D31">
        <w:rPr>
          <w:rFonts w:ascii="Arial" w:hAnsi="Arial" w:cs="Arial"/>
          <w:szCs w:val="22"/>
        </w:rPr>
        <w:t xml:space="preserve">eserves for our business-as-usual activities, </w:t>
      </w:r>
      <w:r w:rsidR="00BB7B91">
        <w:rPr>
          <w:rFonts w:ascii="Arial" w:hAnsi="Arial" w:cs="Arial"/>
          <w:szCs w:val="22"/>
        </w:rPr>
        <w:t xml:space="preserve">which we have </w:t>
      </w:r>
      <w:r w:rsidR="002227F5">
        <w:rPr>
          <w:rFonts w:ascii="Arial" w:hAnsi="Arial" w:cs="Arial"/>
          <w:szCs w:val="22"/>
        </w:rPr>
        <w:t>achieved</w:t>
      </w:r>
      <w:r w:rsidR="00BB7B91">
        <w:rPr>
          <w:rFonts w:ascii="Arial" w:hAnsi="Arial" w:cs="Arial"/>
          <w:szCs w:val="22"/>
        </w:rPr>
        <w:t xml:space="preserve"> despite difficult </w:t>
      </w:r>
      <w:r w:rsidR="0038763E">
        <w:rPr>
          <w:rFonts w:ascii="Arial" w:hAnsi="Arial" w:cs="Arial"/>
          <w:szCs w:val="22"/>
        </w:rPr>
        <w:t>conditions and having to revise our work</w:t>
      </w:r>
      <w:r w:rsidR="002227F5">
        <w:rPr>
          <w:rFonts w:ascii="Arial" w:hAnsi="Arial" w:cs="Arial"/>
          <w:szCs w:val="22"/>
        </w:rPr>
        <w:t xml:space="preserve"> programme and our ways of working towards remote delivery</w:t>
      </w:r>
      <w:r>
        <w:rPr>
          <w:rFonts w:ascii="Arial" w:hAnsi="Arial" w:cs="Arial"/>
          <w:szCs w:val="22"/>
        </w:rPr>
        <w:t xml:space="preserve">.  </w:t>
      </w:r>
    </w:p>
    <w:p w14:paraId="24F1C366" w14:textId="77777777" w:rsidR="00A03DFE" w:rsidRDefault="00A03DFE" w:rsidP="0008720D">
      <w:pPr>
        <w:pStyle w:val="MainText"/>
        <w:rPr>
          <w:rFonts w:ascii="Arial" w:hAnsi="Arial" w:cs="Arial"/>
          <w:szCs w:val="22"/>
        </w:rPr>
      </w:pPr>
    </w:p>
    <w:p w14:paraId="488D8D81" w14:textId="4F80A34A" w:rsidR="0008720D" w:rsidRDefault="0008720D" w:rsidP="0008720D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the current year, </w:t>
      </w:r>
      <w:r w:rsidRPr="002C4D31">
        <w:rPr>
          <w:rFonts w:ascii="Arial" w:hAnsi="Arial" w:cs="Arial"/>
          <w:szCs w:val="22"/>
        </w:rPr>
        <w:t xml:space="preserve">book valuations under </w:t>
      </w:r>
      <w:r>
        <w:rPr>
          <w:rFonts w:ascii="Arial" w:hAnsi="Arial" w:cs="Arial"/>
          <w:szCs w:val="22"/>
        </w:rPr>
        <w:t xml:space="preserve">the </w:t>
      </w:r>
      <w:r w:rsidRPr="002C4D31">
        <w:rPr>
          <w:rFonts w:ascii="Arial" w:hAnsi="Arial" w:cs="Arial"/>
          <w:szCs w:val="22"/>
        </w:rPr>
        <w:t xml:space="preserve">accounting disclosure rules have worsened for </w:t>
      </w:r>
      <w:r>
        <w:rPr>
          <w:rFonts w:ascii="Arial" w:hAnsi="Arial" w:cs="Arial"/>
          <w:szCs w:val="22"/>
        </w:rPr>
        <w:t xml:space="preserve">both </w:t>
      </w:r>
      <w:r w:rsidRPr="002C4D31">
        <w:rPr>
          <w:rFonts w:ascii="Arial" w:hAnsi="Arial" w:cs="Arial"/>
          <w:szCs w:val="22"/>
        </w:rPr>
        <w:t xml:space="preserve">the two Pension Scheme deficits and the net building asset values.  </w:t>
      </w:r>
      <w:r>
        <w:rPr>
          <w:rFonts w:ascii="Arial" w:hAnsi="Arial" w:cs="Arial"/>
          <w:szCs w:val="22"/>
        </w:rPr>
        <w:t>As a result, t</w:t>
      </w:r>
      <w:r w:rsidRPr="00600AA0">
        <w:rPr>
          <w:rFonts w:ascii="Arial" w:hAnsi="Arial" w:cs="Arial"/>
          <w:szCs w:val="22"/>
        </w:rPr>
        <w:t>he consolidated financial statements show a</w:t>
      </w:r>
      <w:r w:rsidR="00A03DFE">
        <w:rPr>
          <w:rFonts w:ascii="Arial" w:hAnsi="Arial" w:cs="Arial"/>
          <w:szCs w:val="22"/>
        </w:rPr>
        <w:t xml:space="preserve"> headline</w:t>
      </w:r>
      <w:r w:rsidRPr="00600AA0">
        <w:rPr>
          <w:rFonts w:ascii="Arial" w:hAnsi="Arial" w:cs="Arial"/>
          <w:szCs w:val="22"/>
        </w:rPr>
        <w:t xml:space="preserve"> operating </w:t>
      </w:r>
      <w:r>
        <w:rPr>
          <w:rFonts w:ascii="Arial" w:hAnsi="Arial" w:cs="Arial"/>
          <w:szCs w:val="22"/>
        </w:rPr>
        <w:t>loss</w:t>
      </w:r>
      <w:r w:rsidRPr="00756F91">
        <w:rPr>
          <w:rFonts w:ascii="Arial" w:hAnsi="Arial" w:cs="Arial"/>
          <w:szCs w:val="22"/>
        </w:rPr>
        <w:t xml:space="preserve"> of £</w:t>
      </w:r>
      <w:r>
        <w:rPr>
          <w:rFonts w:ascii="Arial" w:hAnsi="Arial" w:cs="Arial"/>
          <w:szCs w:val="22"/>
        </w:rPr>
        <w:t>8.</w:t>
      </w:r>
      <w:r w:rsidR="006E4003">
        <w:rPr>
          <w:rFonts w:ascii="Arial" w:hAnsi="Arial" w:cs="Arial"/>
          <w:szCs w:val="22"/>
        </w:rPr>
        <w:t>823</w:t>
      </w:r>
      <w:r w:rsidRPr="00600AA0">
        <w:rPr>
          <w:rFonts w:ascii="Arial" w:hAnsi="Arial" w:cs="Arial"/>
          <w:szCs w:val="22"/>
        </w:rPr>
        <w:t xml:space="preserve"> million (20</w:t>
      </w:r>
      <w:r w:rsidR="00561B84">
        <w:rPr>
          <w:rFonts w:ascii="Arial" w:hAnsi="Arial" w:cs="Arial"/>
          <w:szCs w:val="22"/>
        </w:rPr>
        <w:t>19</w:t>
      </w:r>
      <w:r w:rsidRPr="00600AA0">
        <w:rPr>
          <w:rFonts w:ascii="Arial" w:hAnsi="Arial" w:cs="Arial"/>
          <w:szCs w:val="22"/>
        </w:rPr>
        <w:t>/</w:t>
      </w:r>
      <w:r w:rsidR="00561B84">
        <w:rPr>
          <w:rFonts w:ascii="Arial" w:hAnsi="Arial" w:cs="Arial"/>
          <w:szCs w:val="22"/>
        </w:rPr>
        <w:t>20</w:t>
      </w:r>
      <w:r w:rsidRPr="00600AA0">
        <w:rPr>
          <w:rFonts w:ascii="Arial" w:hAnsi="Arial" w:cs="Arial"/>
          <w:szCs w:val="22"/>
        </w:rPr>
        <w:t xml:space="preserve"> £</w:t>
      </w:r>
      <w:r w:rsidR="006E4003">
        <w:rPr>
          <w:rFonts w:ascii="Arial" w:hAnsi="Arial" w:cs="Arial"/>
          <w:szCs w:val="22"/>
        </w:rPr>
        <w:t>56</w:t>
      </w:r>
      <w:r>
        <w:rPr>
          <w:rFonts w:ascii="Arial" w:hAnsi="Arial" w:cs="Arial"/>
          <w:szCs w:val="22"/>
        </w:rPr>
        <w:t>.</w:t>
      </w:r>
      <w:r w:rsidR="006E4003">
        <w:rPr>
          <w:rFonts w:ascii="Arial" w:hAnsi="Arial" w:cs="Arial"/>
          <w:szCs w:val="22"/>
        </w:rPr>
        <w:t>679</w:t>
      </w:r>
      <w:r w:rsidRPr="00600AA0">
        <w:rPr>
          <w:rFonts w:ascii="Arial" w:hAnsi="Arial" w:cs="Arial"/>
          <w:szCs w:val="22"/>
        </w:rPr>
        <w:t xml:space="preserve"> million</w:t>
      </w:r>
      <w:r>
        <w:rPr>
          <w:rFonts w:ascii="Arial" w:hAnsi="Arial" w:cs="Arial"/>
          <w:szCs w:val="22"/>
        </w:rPr>
        <w:t xml:space="preserve"> surplus</w:t>
      </w:r>
      <w:r w:rsidR="006E4003">
        <w:rPr>
          <w:rFonts w:ascii="Arial" w:hAnsi="Arial" w:cs="Arial"/>
          <w:szCs w:val="22"/>
        </w:rPr>
        <w:t xml:space="preserve"> driven by post-refurbishment property valuation increases</w:t>
      </w:r>
      <w:r w:rsidRPr="00600AA0">
        <w:rPr>
          <w:rFonts w:ascii="Arial" w:hAnsi="Arial" w:cs="Arial"/>
          <w:szCs w:val="22"/>
        </w:rPr>
        <w:t xml:space="preserve">). </w:t>
      </w:r>
      <w:r>
        <w:rPr>
          <w:rFonts w:ascii="Arial" w:hAnsi="Arial" w:cs="Arial"/>
          <w:szCs w:val="22"/>
        </w:rPr>
        <w:t xml:space="preserve"> </w:t>
      </w:r>
    </w:p>
    <w:p w14:paraId="797A78EF" w14:textId="77777777" w:rsidR="0008720D" w:rsidRDefault="0008720D" w:rsidP="0008720D">
      <w:pPr>
        <w:pStyle w:val="MainText"/>
        <w:rPr>
          <w:rFonts w:ascii="Arial" w:hAnsi="Arial" w:cs="Arial"/>
          <w:szCs w:val="22"/>
        </w:rPr>
      </w:pPr>
    </w:p>
    <w:p w14:paraId="6FD279E5" w14:textId="34E4C9D5" w:rsidR="009B6F95" w:rsidRDefault="00F56CEF" w:rsidP="00EC10C2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C3D8" wp14:editId="582F7E1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0547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03C9389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622485B" w14:textId="12D118D5" w:rsidR="000F69FB" w:rsidRPr="00B84F31" w:rsidRDefault="005B2253" w:rsidP="005B2253">
                            <w:pPr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the General Assembly receives the LGA Group financial statements for the year to 31 March 2021</w:t>
                            </w:r>
                          </w:p>
                          <w:p w14:paraId="5C3EA439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.5pt;width:449.25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B80F8DB" w14:textId="03C9389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622485B" w14:textId="12D118D5" w:rsidR="000F69FB" w:rsidRPr="00B84F31" w:rsidRDefault="005B2253" w:rsidP="005B2253">
                      <w:pPr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the General Assembly receives the LGA Group financial statements for the year to 31 March 2021</w:t>
                      </w:r>
                    </w:p>
                    <w:p w14:paraId="5C3EA439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89B457E" w14:textId="77777777" w:rsidR="009B6F95" w:rsidRDefault="009B6F95" w:rsidP="00EC10C2">
      <w:pPr>
        <w:pStyle w:val="Title3"/>
      </w:pPr>
    </w:p>
    <w:p w14:paraId="77C5E3FD" w14:textId="77777777" w:rsidR="009B6F95" w:rsidRDefault="009B6F95" w:rsidP="00EC10C2">
      <w:pPr>
        <w:pStyle w:val="Title3"/>
      </w:pPr>
    </w:p>
    <w:p w14:paraId="51922E3F" w14:textId="0EDDC19E" w:rsidR="009B6F95" w:rsidRPr="00C803F3" w:rsidRDefault="00B81809" w:rsidP="000F69FB">
      <w:sdt>
        <w:sdtPr>
          <w:rPr>
            <w:rStyle w:val="Style2"/>
          </w:rPr>
          <w:id w:val="-1751574325"/>
          <w:lock w:val="contentLocked"/>
          <w:placeholder>
            <w:docPart w:val="E6DEE20509A04DA8BDB4528282FBDBE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C76181D46FBD42769EBDB78BD0265585"/>
          </w:placeholder>
          <w:text w:multiLine="1"/>
        </w:sdtPr>
        <w:sdtEndPr/>
        <w:sdtContent>
          <w:r w:rsidR="00A455D6">
            <w:t>Jonathan Gratte</w:t>
          </w:r>
        </w:sdtContent>
      </w:sdt>
    </w:p>
    <w:p w14:paraId="700503B8" w14:textId="302BEB8C" w:rsidR="009B6F95" w:rsidRDefault="00B81809" w:rsidP="000F69FB">
      <w:sdt>
        <w:sdtPr>
          <w:rPr>
            <w:rStyle w:val="Style2"/>
          </w:rPr>
          <w:id w:val="1940027828"/>
          <w:lock w:val="contentLocked"/>
          <w:placeholder>
            <w:docPart w:val="C81480F2E0474899B165B4D05E68642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FA9A4A5EE3D64B5E9FB0FCE56A4F1A94"/>
          </w:placeholder>
          <w:text w:multiLine="1"/>
        </w:sdtPr>
        <w:sdtEndPr/>
        <w:sdtContent>
          <w:r w:rsidR="000D6B29">
            <w:t>Head of Strategic Finance</w:t>
          </w:r>
        </w:sdtContent>
      </w:sdt>
    </w:p>
    <w:p w14:paraId="0B6CAC13" w14:textId="5BCE25A9" w:rsidR="009B6F95" w:rsidRDefault="00B81809" w:rsidP="000F69FB">
      <w:sdt>
        <w:sdtPr>
          <w:rPr>
            <w:rStyle w:val="Style2"/>
          </w:rPr>
          <w:id w:val="1040625228"/>
          <w:lock w:val="contentLocked"/>
          <w:placeholder>
            <w:docPart w:val="0896A0C32FCE4B6DB4E4FF1FCC8258B2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94495FA8C42F452F81BD64F9FE7412C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0D6B29">
            <w:t>187 7309</w:t>
          </w:r>
        </w:sdtContent>
      </w:sdt>
      <w:r w:rsidR="009B6F95" w:rsidRPr="00B5377C">
        <w:t xml:space="preserve"> </w:t>
      </w:r>
    </w:p>
    <w:p w14:paraId="6311FCB0" w14:textId="7B076EB8" w:rsidR="009B6F95" w:rsidRPr="00094A87" w:rsidRDefault="00B81809" w:rsidP="00EC10C2">
      <w:pPr>
        <w:pStyle w:val="Title3"/>
        <w:rPr>
          <w:i w:val="0"/>
          <w:iCs w:val="0"/>
        </w:rPr>
      </w:pPr>
      <w:sdt>
        <w:sdtPr>
          <w:rPr>
            <w:rStyle w:val="Style2"/>
          </w:rPr>
          <w:id w:val="614409820"/>
          <w:lock w:val="contentLocked"/>
          <w:placeholder>
            <w:docPart w:val="A9DDD9ECE6B54C54922156964E975BC1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i w:val="0"/>
            <w:iCs w:val="0"/>
          </w:rPr>
          <w:alias w:val="Email"/>
          <w:tag w:val="Contact officer"/>
          <w:id w:val="-312794763"/>
          <w:placeholder>
            <w:docPart w:val="9FF0D02FA59F481290C3E69251A960C5"/>
          </w:placeholder>
          <w:text w:multiLine="1"/>
        </w:sdtPr>
        <w:sdtEndPr/>
        <w:sdtContent>
          <w:r w:rsidR="000D6B29" w:rsidRPr="00094A87">
            <w:rPr>
              <w:i w:val="0"/>
              <w:iCs w:val="0"/>
            </w:rPr>
            <w:t>jonathan</w:t>
          </w:r>
          <w:r w:rsidR="00650884" w:rsidRPr="00094A87">
            <w:rPr>
              <w:i w:val="0"/>
              <w:iCs w:val="0"/>
            </w:rPr>
            <w:t>.</w:t>
          </w:r>
          <w:r w:rsidR="000D6B29" w:rsidRPr="00094A87">
            <w:rPr>
              <w:i w:val="0"/>
              <w:iCs w:val="0"/>
            </w:rPr>
            <w:t>gratte</w:t>
          </w:r>
          <w:r w:rsidR="009B6F95" w:rsidRPr="00094A87">
            <w:rPr>
              <w:i w:val="0"/>
              <w:iCs w:val="0"/>
            </w:rPr>
            <w:t>@local.gov.uk</w:t>
          </w:r>
        </w:sdtContent>
      </w:sdt>
    </w:p>
    <w:p w14:paraId="252491A0" w14:textId="644475F9" w:rsidR="009B6F95" w:rsidRPr="00B81809" w:rsidRDefault="009B6F95" w:rsidP="00F56CEF">
      <w:pPr>
        <w:pStyle w:val="Title3"/>
        <w:rPr>
          <w:i w:val="0"/>
          <w:iCs w:val="0"/>
        </w:rPr>
      </w:pPr>
    </w:p>
    <w:sectPr w:rsidR="009B6F95" w:rsidRPr="00B818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288C" w14:textId="77777777" w:rsidR="00B110EE" w:rsidRPr="00C803F3" w:rsidRDefault="00B110EE" w:rsidP="00C803F3">
      <w:r>
        <w:separator/>
      </w:r>
    </w:p>
  </w:endnote>
  <w:endnote w:type="continuationSeparator" w:id="0">
    <w:p w14:paraId="5369592D" w14:textId="77777777" w:rsidR="00B110EE" w:rsidRPr="00C803F3" w:rsidRDefault="00B110EE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3F80" w14:textId="41AA10D0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34B6E" w14:textId="77777777" w:rsidR="00B110EE" w:rsidRPr="00C803F3" w:rsidRDefault="00B110EE" w:rsidP="00C803F3">
      <w:r>
        <w:separator/>
      </w:r>
    </w:p>
  </w:footnote>
  <w:footnote w:type="continuationSeparator" w:id="0">
    <w:p w14:paraId="7797E463" w14:textId="77777777" w:rsidR="00B110EE" w:rsidRPr="00C803F3" w:rsidRDefault="00B110EE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56E7" w14:textId="77777777" w:rsidR="000F69FB" w:rsidRDefault="000F69FB">
    <w:pPr>
      <w:pStyle w:val="Header"/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094A87" w:rsidRPr="00094A87" w14:paraId="5FE1A1A4" w14:textId="77777777" w:rsidTr="00A0315A">
      <w:tc>
        <w:tcPr>
          <w:tcW w:w="5812" w:type="dxa"/>
          <w:vMerge w:val="restart"/>
          <w:hideMark/>
        </w:tcPr>
        <w:p w14:paraId="3765405B" w14:textId="77777777" w:rsidR="00094A87" w:rsidRPr="00094A87" w:rsidRDefault="00094A87" w:rsidP="00094A87">
          <w:pPr>
            <w:tabs>
              <w:tab w:val="center" w:pos="2923"/>
              <w:tab w:val="center" w:pos="4153"/>
              <w:tab w:val="right" w:pos="8306"/>
            </w:tabs>
            <w:spacing w:after="0" w:line="254" w:lineRule="auto"/>
            <w:ind w:left="0" w:firstLine="0"/>
            <w:rPr>
              <w:rFonts w:ascii="Frutiger 45 Light" w:eastAsia="Times New Roman" w:hAnsi="Frutiger 45 Light" w:cs="Times New Roman"/>
              <w:szCs w:val="20"/>
            </w:rPr>
          </w:pPr>
          <w:r w:rsidRPr="00094A87">
            <w:rPr>
              <w:rFonts w:ascii="Frutiger 45 Light" w:eastAsia="Times New Roman" w:hAnsi="Frutiger 45 Light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3AF6A1BE" wp14:editId="22A7BC9C">
                <wp:extent cx="1428750" cy="8477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4262B5B4" w14:textId="77777777" w:rsidR="00094A87" w:rsidRPr="00094A87" w:rsidRDefault="00094A87" w:rsidP="00094A87">
          <w:pPr>
            <w:tabs>
              <w:tab w:val="center" w:pos="4153"/>
              <w:tab w:val="right" w:pos="8306"/>
            </w:tabs>
            <w:spacing w:after="0" w:line="254" w:lineRule="auto"/>
            <w:ind w:left="0" w:firstLine="0"/>
            <w:rPr>
              <w:rFonts w:eastAsia="Times New Roman" w:cs="Arial"/>
              <w:b/>
              <w:i/>
              <w:szCs w:val="20"/>
            </w:rPr>
          </w:pPr>
          <w:r w:rsidRPr="00094A87">
            <w:rPr>
              <w:rFonts w:eastAsia="Times New Roman" w:cs="Arial"/>
              <w:b/>
              <w:szCs w:val="20"/>
            </w:rPr>
            <w:t>Local Government Association</w:t>
          </w:r>
        </w:p>
      </w:tc>
    </w:tr>
    <w:tr w:rsidR="00094A87" w:rsidRPr="00094A87" w14:paraId="30604D0D" w14:textId="77777777" w:rsidTr="00A0315A">
      <w:trPr>
        <w:trHeight w:val="450"/>
      </w:trPr>
      <w:tc>
        <w:tcPr>
          <w:tcW w:w="0" w:type="auto"/>
          <w:vMerge/>
          <w:vAlign w:val="center"/>
          <w:hideMark/>
        </w:tcPr>
        <w:p w14:paraId="6E02F5F4" w14:textId="77777777" w:rsidR="00094A87" w:rsidRPr="00094A87" w:rsidRDefault="00094A87" w:rsidP="00094A87">
          <w:pPr>
            <w:spacing w:after="0"/>
            <w:ind w:left="0" w:firstLine="0"/>
            <w:rPr>
              <w:rFonts w:ascii="Frutiger 45 Light" w:eastAsia="Times New Roman" w:hAnsi="Frutiger 45 Light" w:cs="Times New Roman"/>
              <w:szCs w:val="20"/>
            </w:rPr>
          </w:pPr>
        </w:p>
      </w:tc>
      <w:tc>
        <w:tcPr>
          <w:tcW w:w="3969" w:type="dxa"/>
          <w:gridSpan w:val="2"/>
          <w:hideMark/>
        </w:tcPr>
        <w:p w14:paraId="02A288A1" w14:textId="77777777" w:rsidR="00094A87" w:rsidRPr="00094A87" w:rsidRDefault="00094A87" w:rsidP="00094A87">
          <w:pPr>
            <w:tabs>
              <w:tab w:val="center" w:pos="4153"/>
              <w:tab w:val="right" w:pos="8306"/>
            </w:tabs>
            <w:spacing w:before="60" w:after="0" w:line="254" w:lineRule="auto"/>
            <w:ind w:left="0" w:firstLine="0"/>
            <w:rPr>
              <w:rFonts w:eastAsia="Times New Roman" w:cs="Arial"/>
              <w:szCs w:val="20"/>
            </w:rPr>
          </w:pPr>
          <w:r w:rsidRPr="00094A87">
            <w:rPr>
              <w:rFonts w:eastAsia="Times New Roman" w:cs="Arial"/>
              <w:b/>
              <w:szCs w:val="20"/>
            </w:rPr>
            <w:t>Company Number 11177145</w:t>
          </w:r>
        </w:p>
      </w:tc>
    </w:tr>
    <w:tr w:rsidR="00094A87" w:rsidRPr="00094A87" w14:paraId="1F1670EB" w14:textId="77777777" w:rsidTr="00A0315A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7978A6EA" w14:textId="77777777" w:rsidR="00094A87" w:rsidRPr="00094A87" w:rsidRDefault="00094A87" w:rsidP="00094A87">
          <w:pPr>
            <w:spacing w:after="0"/>
            <w:ind w:left="0" w:firstLine="0"/>
            <w:rPr>
              <w:rFonts w:ascii="Frutiger 45 Light" w:eastAsia="Times New Roman" w:hAnsi="Frutiger 45 Light" w:cs="Times New Roman"/>
              <w:szCs w:val="20"/>
            </w:rPr>
          </w:pPr>
        </w:p>
      </w:tc>
      <w:tc>
        <w:tcPr>
          <w:tcW w:w="3259" w:type="dxa"/>
          <w:vAlign w:val="center"/>
          <w:hideMark/>
        </w:tcPr>
        <w:p w14:paraId="24A862E2" w14:textId="77777777" w:rsidR="00094A87" w:rsidRPr="00094A87" w:rsidRDefault="00094A87" w:rsidP="00094A87">
          <w:pPr>
            <w:tabs>
              <w:tab w:val="center" w:pos="4153"/>
              <w:tab w:val="right" w:pos="8306"/>
            </w:tabs>
            <w:spacing w:before="60" w:after="0" w:line="254" w:lineRule="auto"/>
            <w:ind w:left="0" w:firstLine="0"/>
            <w:rPr>
              <w:rFonts w:eastAsia="Times New Roman" w:cs="Arial"/>
              <w:b/>
              <w:bCs/>
              <w:szCs w:val="20"/>
            </w:rPr>
          </w:pPr>
          <w:r w:rsidRPr="00094A87">
            <w:rPr>
              <w:rFonts w:eastAsia="Times New Roman" w:cs="Arial"/>
              <w:b/>
              <w:bCs/>
              <w:szCs w:val="20"/>
            </w:rPr>
            <w:t>LGA General Assembly</w:t>
          </w:r>
        </w:p>
        <w:p w14:paraId="6AE645F3" w14:textId="77777777" w:rsidR="00094A87" w:rsidRPr="00094A87" w:rsidRDefault="00094A87" w:rsidP="00094A87">
          <w:pPr>
            <w:tabs>
              <w:tab w:val="center" w:pos="4153"/>
              <w:tab w:val="right" w:pos="8306"/>
            </w:tabs>
            <w:spacing w:before="60" w:after="0" w:line="254" w:lineRule="auto"/>
            <w:ind w:left="0" w:firstLine="0"/>
            <w:rPr>
              <w:rFonts w:eastAsia="Times New Roman" w:cs="Arial"/>
              <w:bCs/>
              <w:szCs w:val="20"/>
            </w:rPr>
          </w:pPr>
          <w:r w:rsidRPr="00094A87">
            <w:rPr>
              <w:rFonts w:eastAsia="Times New Roman" w:cs="Arial"/>
              <w:bCs/>
              <w:szCs w:val="20"/>
            </w:rPr>
            <w:t xml:space="preserve">6 July </w:t>
          </w:r>
          <w:r w:rsidRPr="00094A87">
            <w:rPr>
              <w:rFonts w:eastAsia="Times New Roman" w:cs="Arial"/>
              <w:szCs w:val="20"/>
            </w:rPr>
            <w:t>2021</w:t>
          </w:r>
        </w:p>
      </w:tc>
    </w:tr>
  </w:tbl>
  <w:p w14:paraId="2C28D64C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16097"/>
    <w:rsid w:val="00050226"/>
    <w:rsid w:val="00071601"/>
    <w:rsid w:val="0008720D"/>
    <w:rsid w:val="00094A87"/>
    <w:rsid w:val="000D6B29"/>
    <w:rsid w:val="000F69FB"/>
    <w:rsid w:val="001604D8"/>
    <w:rsid w:val="001B36CE"/>
    <w:rsid w:val="002227F5"/>
    <w:rsid w:val="002539E9"/>
    <w:rsid w:val="00264C89"/>
    <w:rsid w:val="00301A51"/>
    <w:rsid w:val="003219CC"/>
    <w:rsid w:val="0038763E"/>
    <w:rsid w:val="00447781"/>
    <w:rsid w:val="00561B84"/>
    <w:rsid w:val="005B2253"/>
    <w:rsid w:val="00633A84"/>
    <w:rsid w:val="00650884"/>
    <w:rsid w:val="00673532"/>
    <w:rsid w:val="006E1C48"/>
    <w:rsid w:val="006E4003"/>
    <w:rsid w:val="00703A1A"/>
    <w:rsid w:val="00712C86"/>
    <w:rsid w:val="007440D2"/>
    <w:rsid w:val="007622BA"/>
    <w:rsid w:val="00795C95"/>
    <w:rsid w:val="007E372A"/>
    <w:rsid w:val="007F006C"/>
    <w:rsid w:val="0080661C"/>
    <w:rsid w:val="00891AE9"/>
    <w:rsid w:val="008A367D"/>
    <w:rsid w:val="009B1AA8"/>
    <w:rsid w:val="009B6F95"/>
    <w:rsid w:val="00A03DFE"/>
    <w:rsid w:val="00A455D6"/>
    <w:rsid w:val="00A81FD6"/>
    <w:rsid w:val="00A94EDD"/>
    <w:rsid w:val="00AF2F9C"/>
    <w:rsid w:val="00B110EE"/>
    <w:rsid w:val="00B44305"/>
    <w:rsid w:val="00B81809"/>
    <w:rsid w:val="00B823BD"/>
    <w:rsid w:val="00B84F31"/>
    <w:rsid w:val="00BB7B91"/>
    <w:rsid w:val="00BC287A"/>
    <w:rsid w:val="00C55A9E"/>
    <w:rsid w:val="00C7596B"/>
    <w:rsid w:val="00C803F3"/>
    <w:rsid w:val="00CC3870"/>
    <w:rsid w:val="00D45B4D"/>
    <w:rsid w:val="00D54D7F"/>
    <w:rsid w:val="00D81C01"/>
    <w:rsid w:val="00DA7394"/>
    <w:rsid w:val="00EC10C2"/>
    <w:rsid w:val="00ED20F6"/>
    <w:rsid w:val="00F25009"/>
    <w:rsid w:val="00F56CEF"/>
    <w:rsid w:val="00F83077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E9E627"/>
  <w15:docId w15:val="{DCD0F350-4697-4CC0-BAB4-E173E32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EC10C2"/>
    <w:pPr>
      <w:ind w:left="0" w:firstLine="0"/>
    </w:pPr>
    <w:rPr>
      <w:i/>
      <w:iCs/>
    </w:rPr>
  </w:style>
  <w:style w:type="character" w:customStyle="1" w:styleId="Title3Char">
    <w:name w:val="Title 3 Char"/>
    <w:basedOn w:val="DefaultParagraphFont"/>
    <w:link w:val="Title3"/>
    <w:rsid w:val="00EC10C2"/>
    <w:rPr>
      <w:rFonts w:ascii="Arial" w:eastAsiaTheme="minorHAnsi" w:hAnsi="Arial"/>
      <w:i/>
      <w:iCs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paragraph" w:customStyle="1" w:styleId="MainText">
    <w:name w:val="Main Text"/>
    <w:basedOn w:val="Normal"/>
    <w:rsid w:val="0008720D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2133CF834E41489DE177FB3DE4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09E3-2848-4066-9E54-87D002892A98}"/>
      </w:docPartPr>
      <w:docPartBody>
        <w:p w:rsidR="00F52942" w:rsidRDefault="001647EA" w:rsidP="001647EA">
          <w:pPr>
            <w:pStyle w:val="F52133CF834E41489DE177FB3DE47AAB2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1647EA" w:rsidP="001647EA">
          <w:pPr>
            <w:pStyle w:val="DF1877810AC34347A9A914FB968545482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DEE20509A04DA8BDB4528282FB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56DC-207B-4474-884C-6A19EBDB4684}"/>
      </w:docPartPr>
      <w:docPartBody>
        <w:p w:rsidR="00F52942" w:rsidRDefault="00354EF0">
          <w:pPr>
            <w:pStyle w:val="E6DEE20509A04DA8BDB4528282FBDB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76181D46FBD42769EBDB78BD026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F24A-E0CA-4D58-9F3A-90510C14DF18}"/>
      </w:docPartPr>
      <w:docPartBody>
        <w:p w:rsidR="00F52942" w:rsidRDefault="001647EA" w:rsidP="001647EA">
          <w:pPr>
            <w:pStyle w:val="C76181D46FBD42769EBDB78BD026558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81480F2E0474899B165B4D05E68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2173-41F0-4692-B3F5-7D04B74F0C8D}"/>
      </w:docPartPr>
      <w:docPartBody>
        <w:p w:rsidR="00F52942" w:rsidRDefault="00354EF0">
          <w:pPr>
            <w:pStyle w:val="C81480F2E0474899B165B4D05E68642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A9A4A5EE3D64B5E9FB0FCE56A4F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3EE4-B570-4A21-9A19-0F69834720EA}"/>
      </w:docPartPr>
      <w:docPartBody>
        <w:p w:rsidR="00F52942" w:rsidRDefault="001647EA" w:rsidP="001647EA">
          <w:pPr>
            <w:pStyle w:val="FA9A4A5EE3D64B5E9FB0FCE56A4F1A9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896A0C32FCE4B6DB4E4FF1FCC82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F98E-5C7C-4AB2-9675-DA5C8EECF54E}"/>
      </w:docPartPr>
      <w:docPartBody>
        <w:p w:rsidR="00F52942" w:rsidRDefault="00354EF0">
          <w:pPr>
            <w:pStyle w:val="0896A0C32FCE4B6DB4E4FF1FCC8258B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4495FA8C42F452F81BD64F9FE74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57B5-9C30-494E-BDD0-E6FBC3C1B149}"/>
      </w:docPartPr>
      <w:docPartBody>
        <w:p w:rsidR="00F52942" w:rsidRDefault="00354EF0">
          <w:pPr>
            <w:pStyle w:val="94495FA8C42F452F81BD64F9FE7412C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DDD9ECE6B54C54922156964E97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FF3B-1086-4909-A271-7050D4BDDA51}"/>
      </w:docPartPr>
      <w:docPartBody>
        <w:p w:rsidR="00F52942" w:rsidRDefault="00354EF0">
          <w:pPr>
            <w:pStyle w:val="A9DDD9ECE6B54C54922156964E975BC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FF0D02FA59F481290C3E69251A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D76-462F-4824-8167-E319315F797F}"/>
      </w:docPartPr>
      <w:docPartBody>
        <w:p w:rsidR="00F52942" w:rsidRDefault="00354EF0">
          <w:pPr>
            <w:pStyle w:val="9FF0D02FA59F481290C3E69251A960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1647EA"/>
    <w:rsid w:val="001E0F30"/>
    <w:rsid w:val="00354EF0"/>
    <w:rsid w:val="0047172F"/>
    <w:rsid w:val="00B12910"/>
    <w:rsid w:val="00C35EC1"/>
    <w:rsid w:val="00C45FC2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7EA"/>
    <w:rPr>
      <w:color w:val="808080"/>
    </w:rPr>
  </w:style>
  <w:style w:type="paragraph" w:customStyle="1" w:styleId="F52133CF834E41489DE177FB3DE47AAB">
    <w:name w:val="F52133CF834E41489DE177FB3DE47AAB"/>
  </w:style>
  <w:style w:type="paragraph" w:customStyle="1" w:styleId="A493B351973B40F98342A88A6D27DCFA">
    <w:name w:val="A493B351973B40F98342A88A6D27DCFA"/>
  </w:style>
  <w:style w:type="paragraph" w:customStyle="1" w:styleId="DF1877810AC34347A9A914FB96854548">
    <w:name w:val="DF1877810AC34347A9A914FB96854548"/>
  </w:style>
  <w:style w:type="paragraph" w:customStyle="1" w:styleId="59AA287DFE70470EA5DA4368A3173D3A">
    <w:name w:val="59AA287DFE70470EA5DA4368A3173D3A"/>
  </w:style>
  <w:style w:type="paragraph" w:customStyle="1" w:styleId="E6DEE20509A04DA8BDB4528282FBDBE3">
    <w:name w:val="E6DEE20509A04DA8BDB4528282FBDBE3"/>
  </w:style>
  <w:style w:type="paragraph" w:customStyle="1" w:styleId="C76181D46FBD42769EBDB78BD0265585">
    <w:name w:val="C76181D46FBD42769EBDB78BD0265585"/>
  </w:style>
  <w:style w:type="paragraph" w:customStyle="1" w:styleId="C81480F2E0474899B165B4D05E68642A">
    <w:name w:val="C81480F2E0474899B165B4D05E68642A"/>
  </w:style>
  <w:style w:type="paragraph" w:customStyle="1" w:styleId="FA9A4A5EE3D64B5E9FB0FCE56A4F1A94">
    <w:name w:val="FA9A4A5EE3D64B5E9FB0FCE56A4F1A94"/>
  </w:style>
  <w:style w:type="paragraph" w:customStyle="1" w:styleId="0896A0C32FCE4B6DB4E4FF1FCC8258B2">
    <w:name w:val="0896A0C32FCE4B6DB4E4FF1FCC8258B2"/>
  </w:style>
  <w:style w:type="paragraph" w:customStyle="1" w:styleId="94495FA8C42F452F81BD64F9FE7412C7">
    <w:name w:val="94495FA8C42F452F81BD64F9FE7412C7"/>
  </w:style>
  <w:style w:type="paragraph" w:customStyle="1" w:styleId="A9DDD9ECE6B54C54922156964E975BC1">
    <w:name w:val="A9DDD9ECE6B54C54922156964E975BC1"/>
  </w:style>
  <w:style w:type="paragraph" w:customStyle="1" w:styleId="9FF0D02FA59F481290C3E69251A960C5">
    <w:name w:val="9FF0D02FA59F481290C3E69251A960C5"/>
  </w:style>
  <w:style w:type="paragraph" w:customStyle="1" w:styleId="50E04E54ECFA473FB69C3F8235AA7C18">
    <w:name w:val="50E04E54ECFA473FB69C3F8235AA7C18"/>
  </w:style>
  <w:style w:type="paragraph" w:customStyle="1" w:styleId="7D360ED880E2461EA9C8F55528005089">
    <w:name w:val="7D360ED880E2461EA9C8F55528005089"/>
  </w:style>
  <w:style w:type="paragraph" w:customStyle="1" w:styleId="AB03AA0D0EEE4D73AA2F3EF3AC7773B6">
    <w:name w:val="AB03AA0D0EEE4D73AA2F3EF3AC7773B6"/>
  </w:style>
  <w:style w:type="paragraph" w:customStyle="1" w:styleId="543566BF53CB4BD99569194DB70F46EC">
    <w:name w:val="543566BF53CB4BD99569194DB70F46EC"/>
  </w:style>
  <w:style w:type="paragraph" w:customStyle="1" w:styleId="88A38143F11041AFBFE48D920B36D148">
    <w:name w:val="88A38143F11041AFBFE48D920B36D148"/>
  </w:style>
  <w:style w:type="paragraph" w:customStyle="1" w:styleId="CEF873299C614F0BA045CAA7418A5372">
    <w:name w:val="CEF873299C614F0BA045CAA7418A5372"/>
  </w:style>
  <w:style w:type="paragraph" w:customStyle="1" w:styleId="B3D51E76F2D142AAAEF8F9394FB4B484">
    <w:name w:val="B3D51E76F2D142AAAEF8F9394FB4B484"/>
  </w:style>
  <w:style w:type="paragraph" w:customStyle="1" w:styleId="A104DEA9074141A6AA8A39100206661A">
    <w:name w:val="A104DEA9074141A6AA8A39100206661A"/>
    <w:rsid w:val="00354EF0"/>
  </w:style>
  <w:style w:type="paragraph" w:customStyle="1" w:styleId="D73F11960161439CB14EE31F9886CE77">
    <w:name w:val="D73F11960161439CB14EE31F9886CE77"/>
    <w:rsid w:val="00354EF0"/>
  </w:style>
  <w:style w:type="paragraph" w:customStyle="1" w:styleId="9A89BC82AC914E8EBD6DCFD8D12B8B31">
    <w:name w:val="9A89BC82AC914E8EBD6DCFD8D12B8B31"/>
    <w:rsid w:val="00F52942"/>
  </w:style>
  <w:style w:type="paragraph" w:customStyle="1" w:styleId="05498FDF2BDB4AD1B442CDFD15CED3F8">
    <w:name w:val="05498FDF2BDB4AD1B442CDFD15CED3F8"/>
    <w:rsid w:val="00F52942"/>
  </w:style>
  <w:style w:type="paragraph" w:customStyle="1" w:styleId="DF1877810AC34347A9A914FB968545481">
    <w:name w:val="DF1877810AC34347A9A914FB968545481"/>
    <w:rsid w:val="00F52942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76181D46FBD42769EBDB78BD02655851">
    <w:name w:val="C76181D46FBD42769EBDB78BD02655851"/>
    <w:rsid w:val="00F52942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A9A4A5EE3D64B5E9FB0FCE56A4F1A941">
    <w:name w:val="FA9A4A5EE3D64B5E9FB0FCE56A4F1A941"/>
    <w:rsid w:val="00F52942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05498FDF2BDB4AD1B442CDFD15CED3F81">
    <w:name w:val="05498FDF2BDB4AD1B442CDFD15CED3F81"/>
    <w:rsid w:val="00F52942"/>
    <w:pPr>
      <w:spacing w:line="276" w:lineRule="auto"/>
      <w:ind w:left="357" w:hanging="357"/>
    </w:pPr>
    <w:rPr>
      <w:rFonts w:ascii="Arial" w:eastAsiaTheme="minorHAnsi" w:hAnsi="Arial"/>
      <w:b/>
      <w:sz w:val="28"/>
      <w:lang w:eastAsia="en-US"/>
    </w:rPr>
  </w:style>
  <w:style w:type="paragraph" w:customStyle="1" w:styleId="F52133CF834E41489DE177FB3DE47AAB1">
    <w:name w:val="F52133CF834E41489DE177FB3DE47AAB1"/>
    <w:rsid w:val="00F52942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79076655F5AD4626A655E38AC563096C">
    <w:name w:val="79076655F5AD4626A655E38AC563096C"/>
    <w:rsid w:val="00F52942"/>
  </w:style>
  <w:style w:type="paragraph" w:customStyle="1" w:styleId="DF1877810AC34347A9A914FB968545482">
    <w:name w:val="DF1877810AC34347A9A914FB96854548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76181D46FBD42769EBDB78BD02655852">
    <w:name w:val="C76181D46FBD42769EBDB78BD0265585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A9A4A5EE3D64B5E9FB0FCE56A4F1A942">
    <w:name w:val="FA9A4A5EE3D64B5E9FB0FCE56A4F1A94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79076655F5AD4626A655E38AC563096C1">
    <w:name w:val="79076655F5AD4626A655E38AC563096C1"/>
    <w:rsid w:val="001647EA"/>
    <w:pPr>
      <w:spacing w:line="276" w:lineRule="auto"/>
      <w:ind w:left="357" w:hanging="357"/>
    </w:pPr>
    <w:rPr>
      <w:rFonts w:ascii="Arial" w:eastAsiaTheme="minorHAnsi" w:hAnsi="Arial"/>
      <w:b/>
      <w:sz w:val="28"/>
      <w:lang w:eastAsia="en-US"/>
    </w:rPr>
  </w:style>
  <w:style w:type="paragraph" w:customStyle="1" w:styleId="F52133CF834E41489DE177FB3DE47AAB2">
    <w:name w:val="F52133CF834E41489DE177FB3DE47AAB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E396BA501D438444610154303826" ma:contentTypeVersion="6" ma:contentTypeDescription="Create a new document." ma:contentTypeScope="" ma:versionID="dd06e7a288b952b2d1f2adc53209e0b6">
  <xsd:schema xmlns:xsd="http://www.w3.org/2001/XMLSchema" xmlns:xs="http://www.w3.org/2001/XMLSchema" xmlns:p="http://schemas.microsoft.com/office/2006/metadata/properties" xmlns:ns2="ba020255-54ff-4eb5-a94e-3718bf3005fb" xmlns:ns3="62ea737b-ea14-4aa3-bdb5-9bdc0d03252e" targetNamespace="http://schemas.microsoft.com/office/2006/metadata/properties" ma:root="true" ma:fieldsID="eea9f82730af635445c59b5d804a703e" ns2:_="" ns3:_="">
    <xsd:import namespace="ba020255-54ff-4eb5-a94e-3718bf3005fb"/>
    <xsd:import namespace="62ea737b-ea14-4aa3-bdb5-9bdc0d032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0255-54ff-4eb5-a94e-3718bf300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737b-ea14-4aa3-bdb5-9bdc0d03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E9790-B309-45CF-ACC1-918626AA1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20255-54ff-4eb5-a94e-3718bf3005fb"/>
    <ds:schemaRef ds:uri="62ea737b-ea14-4aa3-bdb5-9bdc0d03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Paul Goodchild</cp:lastModifiedBy>
  <cp:revision>6</cp:revision>
  <dcterms:created xsi:type="dcterms:W3CDTF">2021-06-17T14:23:00Z</dcterms:created>
  <dcterms:modified xsi:type="dcterms:W3CDTF">2021-06-21T13:49:00Z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0x010100C81FE396BA501D438444610154303826</vt:lpwstr>
  </property>
</Properties>
</file>